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AA" w:rsidRDefault="00362BAA" w:rsidP="0036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C4DD6" w:rsidRPr="00362BAA" w:rsidRDefault="000C4DD6" w:rsidP="0036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0C4DD6" w:rsidRPr="00362BAA" w:rsidRDefault="000C4DD6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 xml:space="preserve">Прочитайте приведённый ниже фрагмент произведения и выполните задания 1–9. 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Какая свадьба? с кем?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А с барышней?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Поди,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Надежды много впереди,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Без свадьбы время проволочим.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Что вы, сударь! да мы кого ж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Себе в мужья другого прочим?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Не знаю. А меня так разбирает дрожь,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И при одной я мысли трушу,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Что Павел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Афанасьич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Когда-нибудь поймает нас,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Разгонит, проклянёт!.. Да что? открыть ли душу?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Я в Софье Павловне не вижу ничего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Завидного. Дай Бог ей век прожить богато,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Любила Чацкого когда-то,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Меня разлюбит, как его.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Мой ангельчик, желал бы вполовину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 ней то же чувствовать, что чувствую к тебе;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Да нет, как ни твержу себе,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Готовлюсь нежным быть, а свижусь – и простыну.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362BAA">
        <w:rPr>
          <w:rFonts w:ascii="Times New Roman" w:hAnsi="Times New Roman" w:cs="Times New Roman"/>
          <w:i/>
          <w:sz w:val="24"/>
          <w:szCs w:val="24"/>
        </w:rPr>
        <w:t>(в сторону)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Какие низости!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Чацкий</w:t>
      </w:r>
      <w:r w:rsidRPr="00362BAA">
        <w:rPr>
          <w:rFonts w:ascii="Times New Roman" w:hAnsi="Times New Roman" w:cs="Times New Roman"/>
          <w:sz w:val="24"/>
          <w:szCs w:val="24"/>
        </w:rPr>
        <w:t xml:space="preserve"> </w:t>
      </w:r>
      <w:r w:rsidRPr="00362BAA">
        <w:rPr>
          <w:rFonts w:ascii="Times New Roman" w:hAnsi="Times New Roman" w:cs="Times New Roman"/>
          <w:i/>
          <w:sz w:val="24"/>
          <w:szCs w:val="24"/>
        </w:rPr>
        <w:t>(за колонною)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Подлец!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Лиза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И вам не совестно? 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Мне завещал отец: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Во-первых, угождать всем людям без изъятья –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Хозяину, где доведётся жить,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Начальнику, с кем буду я служить,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Слуге его, который чистит платья,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Швейцару, дворнику, для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избежанья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 xml:space="preserve"> зла,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Собаке дворника, чтоб ласкова была.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Сказать, сударь, у вас огромная опека!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И вот любовника я принимаю вид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В угодность дочери такого человека...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Который кормит и поит,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А иногда и чином подарит?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Пойдёмте же, довольно толковали.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Пойдём любовь делить плачевной нашей крали.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Дай обниму тебя от сердца полноты.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BAA">
        <w:rPr>
          <w:rFonts w:ascii="Times New Roman" w:hAnsi="Times New Roman" w:cs="Times New Roman"/>
          <w:i/>
          <w:sz w:val="24"/>
          <w:szCs w:val="24"/>
        </w:rPr>
        <w:t>(Лиза не даётся.)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Зачем она не ты!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BAA">
        <w:rPr>
          <w:rFonts w:ascii="Times New Roman" w:hAnsi="Times New Roman" w:cs="Times New Roman"/>
          <w:i/>
          <w:sz w:val="24"/>
          <w:szCs w:val="24"/>
        </w:rPr>
        <w:t>(Хочет идти, София не пускает.)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София</w:t>
      </w:r>
      <w:r w:rsidRPr="00362BAA">
        <w:rPr>
          <w:rFonts w:ascii="Times New Roman" w:hAnsi="Times New Roman" w:cs="Times New Roman"/>
          <w:sz w:val="24"/>
          <w:szCs w:val="24"/>
        </w:rPr>
        <w:t xml:space="preserve"> </w:t>
      </w:r>
      <w:r w:rsidRPr="00362BAA">
        <w:rPr>
          <w:rFonts w:ascii="Times New Roman" w:hAnsi="Times New Roman" w:cs="Times New Roman"/>
          <w:i/>
          <w:sz w:val="24"/>
          <w:szCs w:val="24"/>
        </w:rPr>
        <w:t>(почти шёпотом, вся сцена вполголоса)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Нейдите далее, наслушалась я много,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Ужасный человек! себя я, стен стыжусь.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Как! Софья Павловна...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Ни слова, ради Бога,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lastRenderedPageBreak/>
        <w:t>Молчите, я на всё решусь.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  <w:r w:rsidRPr="00362BAA">
        <w:rPr>
          <w:rFonts w:ascii="Times New Roman" w:hAnsi="Times New Roman" w:cs="Times New Roman"/>
          <w:sz w:val="24"/>
          <w:szCs w:val="24"/>
        </w:rPr>
        <w:t xml:space="preserve"> </w:t>
      </w:r>
      <w:r w:rsidRPr="00362BAA">
        <w:rPr>
          <w:rFonts w:ascii="Times New Roman" w:hAnsi="Times New Roman" w:cs="Times New Roman"/>
          <w:i/>
          <w:sz w:val="24"/>
          <w:szCs w:val="24"/>
        </w:rPr>
        <w:t>(бросается на колена, София отталкивает его)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Ах! вспомните! не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гневайтеся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взгляньте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>!..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Не помню ничего, не докучайте мне.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Воспоминания! как острый нож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>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Молчалин</w:t>
      </w:r>
      <w:r w:rsidRPr="00362B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BAA">
        <w:rPr>
          <w:rFonts w:ascii="Times New Roman" w:hAnsi="Times New Roman" w:cs="Times New Roman"/>
          <w:i/>
          <w:sz w:val="24"/>
          <w:szCs w:val="24"/>
        </w:rPr>
        <w:t>(ползает у ног её)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Помилуйте...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Не подличайте, встаньте.</w:t>
      </w:r>
    </w:p>
    <w:p w:rsidR="00D20EEB" w:rsidRPr="00362BAA" w:rsidRDefault="000C4DD6" w:rsidP="00362B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62BA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20EEB" w:rsidRPr="00362BAA">
        <w:rPr>
          <w:rFonts w:ascii="Times New Roman" w:hAnsi="Times New Roman" w:cs="Times New Roman"/>
          <w:i/>
          <w:sz w:val="24"/>
          <w:szCs w:val="24"/>
        </w:rPr>
        <w:t>(А.С. Грибоедов, «Горе от ума»)</w:t>
      </w:r>
    </w:p>
    <w:p w:rsidR="000C4DD6" w:rsidRPr="00362BAA" w:rsidRDefault="000C4DD6" w:rsidP="00362BA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Ответами к заданиям 1–7 являются слово, или словосочетание, или последовательность цифр. Сначала укажите ответы в тексте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букву (цифру) пишите в отдельной клеточке в соответствии с приведёнными в бланке образцами.</w:t>
      </w:r>
    </w:p>
    <w:p w:rsidR="00362BAA" w:rsidRPr="00362BAA" w:rsidRDefault="00362BAA" w:rsidP="00362B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EEB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Укажите жанр произведения А.С. Грибоедова «Горе от ума».</w:t>
      </w:r>
    </w:p>
    <w:p w:rsidR="00D20EEB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 какому роду литературы относится произведение А.С. Грибоедова «Горе от ума»?</w:t>
      </w:r>
    </w:p>
    <w:p w:rsidR="00D20EEB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Как называется выразительное оценочное определение («плачевной нашей крали», «ужасный человек»)? </w:t>
      </w:r>
    </w:p>
    <w:p w:rsidR="00D20EEB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Каким термином обозначается вопрос, не требующий ответа («Да что? открыть ли душу?»)? </w:t>
      </w:r>
    </w:p>
    <w:p w:rsidR="000C4DD6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В любовный конфликт в «Горе от ума» вовлечено несколько персонажей. Установите соответствие между этими персонажами и их поступками, событиями их жизни: к каждой позиции первого столбца подберите соответствующую позицию из второго столбца.</w:t>
      </w:r>
      <w:r w:rsidRPr="00362BAA">
        <w:rPr>
          <w:rFonts w:ascii="Times New Roman" w:hAnsi="Times New Roman" w:cs="Times New Roman"/>
          <w:sz w:val="24"/>
          <w:szCs w:val="24"/>
        </w:rPr>
        <w:tab/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ПЕРСОНАЖИ</w:t>
      </w:r>
      <w:r w:rsidRPr="00362B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62BA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362B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2BAA">
        <w:rPr>
          <w:rFonts w:ascii="Times New Roman" w:hAnsi="Times New Roman" w:cs="Times New Roman"/>
          <w:sz w:val="24"/>
          <w:szCs w:val="24"/>
        </w:rPr>
        <w:t xml:space="preserve">       ПОСТУПКИ, СОБЫТИЯ ЖИЗНИ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  <w:sectPr w:rsidR="000C4DD6" w:rsidRPr="00362BAA" w:rsidSect="000C4D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362BAA">
        <w:rPr>
          <w:rFonts w:ascii="Times New Roman" w:hAnsi="Times New Roman" w:cs="Times New Roman"/>
          <w:sz w:val="24"/>
          <w:szCs w:val="24"/>
        </w:rPr>
        <w:tab/>
        <w:t>Чацкий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Б) </w:t>
      </w:r>
      <w:r w:rsidRPr="00362BAA">
        <w:rPr>
          <w:rFonts w:ascii="Times New Roman" w:hAnsi="Times New Roman" w:cs="Times New Roman"/>
          <w:sz w:val="24"/>
          <w:szCs w:val="24"/>
        </w:rPr>
        <w:tab/>
        <w:t>Молчалин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В) </w:t>
      </w:r>
      <w:r w:rsidRPr="00362BAA">
        <w:rPr>
          <w:rFonts w:ascii="Times New Roman" w:hAnsi="Times New Roman" w:cs="Times New Roman"/>
          <w:sz w:val="24"/>
          <w:szCs w:val="24"/>
        </w:rPr>
        <w:tab/>
        <w:t>Лиза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   </w:t>
      </w:r>
      <w:r w:rsidRPr="00362BAA">
        <w:rPr>
          <w:rFonts w:ascii="Times New Roman" w:hAnsi="Times New Roman" w:cs="Times New Roman"/>
          <w:sz w:val="24"/>
          <w:szCs w:val="24"/>
        </w:rPr>
        <w:tab/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1) </w:t>
      </w:r>
      <w:r w:rsidRPr="00362BAA">
        <w:rPr>
          <w:rFonts w:ascii="Times New Roman" w:hAnsi="Times New Roman" w:cs="Times New Roman"/>
          <w:sz w:val="24"/>
          <w:szCs w:val="24"/>
        </w:rPr>
        <w:tab/>
        <w:t>рассказывает о тайном собрании в Английском клубе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362BAA">
        <w:rPr>
          <w:rFonts w:ascii="Times New Roman" w:hAnsi="Times New Roman" w:cs="Times New Roman"/>
          <w:sz w:val="24"/>
          <w:szCs w:val="24"/>
        </w:rPr>
        <w:tab/>
        <w:t>переводит часы в гостиной, заставляет их играть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3) </w:t>
      </w:r>
      <w:r w:rsidRPr="00362BAA">
        <w:rPr>
          <w:rFonts w:ascii="Times New Roman" w:hAnsi="Times New Roman" w:cs="Times New Roman"/>
          <w:sz w:val="24"/>
          <w:szCs w:val="24"/>
        </w:rPr>
        <w:tab/>
        <w:t>встречает на балу старого приятеля</w:t>
      </w:r>
    </w:p>
    <w:p w:rsidR="000C4DD6" w:rsidRPr="00362BAA" w:rsidRDefault="000C4DD6" w:rsidP="00362BAA">
      <w:pPr>
        <w:jc w:val="both"/>
        <w:rPr>
          <w:rFonts w:ascii="Times New Roman" w:hAnsi="Times New Roman" w:cs="Times New Roman"/>
          <w:sz w:val="24"/>
          <w:szCs w:val="24"/>
        </w:rPr>
        <w:sectPr w:rsidR="000C4DD6" w:rsidRPr="00362BAA" w:rsidSect="00D20E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62BAA">
        <w:rPr>
          <w:rFonts w:ascii="Times New Roman" w:hAnsi="Times New Roman" w:cs="Times New Roman"/>
          <w:sz w:val="24"/>
          <w:szCs w:val="24"/>
        </w:rPr>
        <w:t xml:space="preserve">4) </w:t>
      </w:r>
      <w:r w:rsidRPr="00362BAA">
        <w:rPr>
          <w:rFonts w:ascii="Times New Roman" w:hAnsi="Times New Roman" w:cs="Times New Roman"/>
          <w:sz w:val="24"/>
          <w:szCs w:val="24"/>
        </w:rPr>
        <w:tab/>
        <w:t>падает с лошади</w:t>
      </w:r>
    </w:p>
    <w:p w:rsidR="00362BAA" w:rsidRPr="00362BAA" w:rsidRDefault="00362BAA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таблицу выбранные цифры под соответствующими буквами.  </w:t>
      </w:r>
    </w:p>
    <w:tbl>
      <w:tblPr>
        <w:tblStyle w:val="a4"/>
        <w:tblpPr w:leftFromText="180" w:rightFromText="180" w:vertAnchor="text" w:horzAnchor="page" w:tblpX="2611" w:tblpY="5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362BAA" w:rsidRPr="00362BAA" w:rsidTr="00BA52FB">
        <w:trPr>
          <w:trHeight w:val="262"/>
        </w:trPr>
        <w:tc>
          <w:tcPr>
            <w:tcW w:w="455" w:type="dxa"/>
          </w:tcPr>
          <w:p w:rsidR="00362BAA" w:rsidRPr="00362BAA" w:rsidRDefault="00362BAA" w:rsidP="003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55" w:type="dxa"/>
          </w:tcPr>
          <w:p w:rsidR="00362BAA" w:rsidRPr="00362BAA" w:rsidRDefault="00362BAA" w:rsidP="003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5" w:type="dxa"/>
          </w:tcPr>
          <w:p w:rsidR="00362BAA" w:rsidRPr="00362BAA" w:rsidRDefault="00362BAA" w:rsidP="003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62BAA" w:rsidRPr="00362BAA" w:rsidTr="00BA52FB">
        <w:trPr>
          <w:trHeight w:val="247"/>
        </w:trPr>
        <w:tc>
          <w:tcPr>
            <w:tcW w:w="455" w:type="dxa"/>
          </w:tcPr>
          <w:p w:rsidR="00362BAA" w:rsidRPr="00362BAA" w:rsidRDefault="00362BAA" w:rsidP="003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62BAA" w:rsidRPr="00362BAA" w:rsidRDefault="00362BAA" w:rsidP="003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362BAA" w:rsidRPr="00362BAA" w:rsidRDefault="00362BAA" w:rsidP="0036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AA" w:rsidRPr="00362BAA" w:rsidRDefault="00362BAA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362BAA" w:rsidRPr="00362BAA" w:rsidRDefault="00362BAA" w:rsidP="00362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EEB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В приведённом фрагменте раскованное обращение Молчалина с Лизой противопоставлено его готовности унижаться и лицемерить перед Софьей. Каким термином обозначают противопоставление в художественном произведении?</w:t>
      </w:r>
    </w:p>
    <w:p w:rsidR="000C4DD6" w:rsidRPr="00362BAA" w:rsidRDefault="00D20EEB" w:rsidP="00362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Как называется разговор персонажей, обменивающихся репликами?</w:t>
      </w:r>
    </w:p>
    <w:p w:rsidR="000C4DD6" w:rsidRPr="00362BAA" w:rsidRDefault="000C4DD6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В БЛАНК ОТВЕТОВ № 2 запишите номера заданий 8 и 9  и сформулируйте прямой связный ответ (5–10 предложений) на каждый вопрос. Аргументируйте свои суждения, опираясь на анализ текста(-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 xml:space="preserve">), не искажайте авторской позиции, не допускайте фактических и логических ошибок. Выполняя задание 9, подберите для сопоставления два произведения разных авторов </w:t>
      </w:r>
      <w:proofErr w:type="gramStart"/>
      <w:r w:rsidRPr="00362BA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62BAA">
        <w:rPr>
          <w:rFonts w:ascii="Times New Roman" w:hAnsi="Times New Roman" w:cs="Times New Roman"/>
          <w:b/>
          <w:sz w:val="24"/>
          <w:szCs w:val="24"/>
        </w:rPr>
        <w:t>в одном из примеров допустимо обращение  к другому произведению того автора, которому принадлежит исходный текст); укажите названия произведений и фамилии авторов и сопоставьте произведения с предложенным текстом в заданном направлении анализа. Соблюдайте нормы литературной письменной речи, записывайте ответы аккуратно и разборчиво.</w:t>
      </w:r>
    </w:p>
    <w:p w:rsidR="00D20EEB" w:rsidRPr="00362BAA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8. Каким предстаёт Молчалин в данном фрагменте произведения?</w:t>
      </w:r>
    </w:p>
    <w:p w:rsidR="00ED4C7E" w:rsidRDefault="00D20EEB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9. В каких произведениях русской литературы герои строят свою жизнь по отцовскому завету и в чём этих героев можно сопоставить с Молчалиным?</w:t>
      </w:r>
    </w:p>
    <w:p w:rsidR="00D64E9E" w:rsidRPr="00362BAA" w:rsidRDefault="00D64E9E" w:rsidP="00362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C7E" w:rsidRPr="00362BAA" w:rsidRDefault="00362BAA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Прочитайте приведённое ниже произведение и выполните задания  10–16.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* * *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О, я хочу безумно жить: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Всё сущее – увековечить,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Безличное –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вочеловечить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>,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Несбывшееся – воплотить!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Пусть душит жизни сон тяжелый,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Пусть задыхаюсь в этом сне, –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Быть может, юноша весёлый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В грядущем скажет обо мне: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Простим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угрюмство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 xml:space="preserve"> – разве это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Сокрытый двигатель его?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Он весь – дитя добра и света,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Он весь – свободы торжество!</w:t>
      </w:r>
    </w:p>
    <w:p w:rsidR="00ED4C7E" w:rsidRPr="00362BAA" w:rsidRDefault="00ED4C7E" w:rsidP="00362BAA">
      <w:pPr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BAA">
        <w:rPr>
          <w:rFonts w:ascii="Times New Roman" w:hAnsi="Times New Roman" w:cs="Times New Roman"/>
          <w:i/>
          <w:sz w:val="24"/>
          <w:szCs w:val="24"/>
        </w:rPr>
        <w:t>(А.А. Блок, 5 февраля 1914 г.)</w:t>
      </w:r>
    </w:p>
    <w:p w:rsidR="00362BAA" w:rsidRPr="00362BAA" w:rsidRDefault="00362BAA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 xml:space="preserve">Ответами к заданиям 10–14 являются слово, или словосочетание, или последовательность цифр. Сначала укажите ответы в тексте работы, а затем </w:t>
      </w:r>
      <w:r w:rsidRPr="00362BAA">
        <w:rPr>
          <w:rFonts w:ascii="Times New Roman" w:hAnsi="Times New Roman" w:cs="Times New Roman"/>
          <w:b/>
          <w:sz w:val="24"/>
          <w:szCs w:val="24"/>
        </w:rPr>
        <w:lastRenderedPageBreak/>
        <w:t>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букву (цифру) пишите в отдельной клеточке в соответствии с приведёнными в бланке образцами.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10. К какой жанрово-тематической разновидности лирики, затрагивающей вечные вопросы бытия, относится стихотворение А.А. Блока? 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11. Как называется прием резкого противопоставления понятий, положений, состояний и образов («Безличное –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вочеловечить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>, // Несбывшееся – воплотить!»)?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12. Как называются эмоциональные, не требующие ответа вопросы, восклицания и обращения («Несбывшееся – воплотить!»; Простим </w:t>
      </w:r>
      <w:proofErr w:type="spellStart"/>
      <w:r w:rsidRPr="00362BAA">
        <w:rPr>
          <w:rFonts w:ascii="Times New Roman" w:hAnsi="Times New Roman" w:cs="Times New Roman"/>
          <w:sz w:val="24"/>
          <w:szCs w:val="24"/>
        </w:rPr>
        <w:t>угрюмство</w:t>
      </w:r>
      <w:proofErr w:type="spellEnd"/>
      <w:r w:rsidRPr="00362BAA">
        <w:rPr>
          <w:rFonts w:ascii="Times New Roman" w:hAnsi="Times New Roman" w:cs="Times New Roman"/>
          <w:sz w:val="24"/>
          <w:szCs w:val="24"/>
        </w:rPr>
        <w:t xml:space="preserve"> – разве это // Сокрытый двигатель его?»)?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 xml:space="preserve">13. Укажите термин, которым обозначают стилистический прием, заключающийся в одинаковом начале строк и дважды употребленный поэтом («Пусть душит жизни сон тяжелый, // Пусть задыхаюсь в этом сне…»; «Он весь – дитя добра и света, // Он весь свободы – торжество!»). 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14. Каким размером написано стихотворение А.А. Блока</w:t>
      </w:r>
      <w:r w:rsidR="000C4DD6" w:rsidRPr="00362BAA">
        <w:rPr>
          <w:rFonts w:ascii="Times New Roman" w:hAnsi="Times New Roman" w:cs="Times New Roman"/>
          <w:sz w:val="24"/>
          <w:szCs w:val="24"/>
        </w:rPr>
        <w:t xml:space="preserve"> (размер укажите без количества стоп)</w:t>
      </w:r>
      <w:r w:rsidRPr="00362BAA">
        <w:rPr>
          <w:rFonts w:ascii="Times New Roman" w:hAnsi="Times New Roman" w:cs="Times New Roman"/>
          <w:sz w:val="24"/>
          <w:szCs w:val="24"/>
        </w:rPr>
        <w:t>?</w:t>
      </w:r>
    </w:p>
    <w:p w:rsidR="00362BAA" w:rsidRPr="00362BAA" w:rsidRDefault="00362BAA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В БЛАНК ОТВЕТОВ № 2 запишите номера заданий 15 и 16  и сформулируйте прямой связный ответ (5–10 предложений) на каждый вопрос. Аргументируйте свои суждения, опираясь на анализ текста(-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 xml:space="preserve">), не искажайте авторской позиции, не допускайте фактических и логических ошибок. Выполняя задание 16, подберите для сопоставления два произведения разных авторов </w:t>
      </w:r>
      <w:proofErr w:type="gramStart"/>
      <w:r w:rsidRPr="00362BA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62BAA">
        <w:rPr>
          <w:rFonts w:ascii="Times New Roman" w:hAnsi="Times New Roman" w:cs="Times New Roman"/>
          <w:b/>
          <w:sz w:val="24"/>
          <w:szCs w:val="24"/>
        </w:rPr>
        <w:t>в одном из примеров допустимо обращение  к другому произведению того автора, которому принадлежит исходный текст), укажите названия произведений и фамилии авторов и сопоставьте произведения с предложенным текстом в заданном направлении анализа. Соблюдайте нормы литературной письменной речи, записывайте ответы аккуратно и разборчиво.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15. Как вы понимаете смысл первой строки стихотворения А.А. Блока «О, я хочу безумно жить…»?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16. В творчестве каких русских поэтов звучат исповедальные мотивы и как их произведения можно соотнести со стихотворением А.А. Блока?</w:t>
      </w:r>
    </w:p>
    <w:p w:rsidR="00362BAA" w:rsidRDefault="00362BAA" w:rsidP="00362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AA" w:rsidRPr="00362BAA" w:rsidRDefault="00362BAA" w:rsidP="0036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ED4C7E" w:rsidRPr="00362BAA" w:rsidRDefault="00362BAA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Выберите только ОДНУ из четырёх предложенных тем сочинений (17.1–17.4) и укажите её номер в БЛАНКЕ ОТВЕТОВ № 2.  Напишите сочинение объёмом не меньше 200 слов (при объёме меньше 150 слов за сочинение выставляется 0 баллов).  Раскройте тему сочинения полно и многосторонне. Аргументируйте свои суждения, опираясь на анализ текста(-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).  Не искажайте авторской позиции, не допускайте фактических ошибок. Используйте теоретико-литературные понятия для анализа произведения(-</w:t>
      </w:r>
      <w:proofErr w:type="spellStart"/>
      <w:r w:rsidRPr="00362BA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362BAA">
        <w:rPr>
          <w:rFonts w:ascii="Times New Roman" w:hAnsi="Times New Roman" w:cs="Times New Roman"/>
          <w:b/>
          <w:sz w:val="24"/>
          <w:szCs w:val="24"/>
        </w:rPr>
        <w:t>). Продумайте композицию сочинения, не нарушайте логики изложения. Соблюдайте нормы литературной письменной речи, пишите сочинение аккуратно и разборчиво.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lastRenderedPageBreak/>
        <w:t>17.1. Как в лирике М.Ю. Лермонтова связаны понятия одиночества и поэтического вдохновения?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17.2. Почему Базарова можно назвать «рефлектирующим нигилистом»? (По роману И.С. Тургенева «Отцы и дети».)</w:t>
      </w:r>
    </w:p>
    <w:p w:rsidR="00ED4C7E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17.3. Что предопределило трагизм финала драмы М. Горького «На дне»?</w:t>
      </w:r>
    </w:p>
    <w:p w:rsidR="00D20EEB" w:rsidRPr="00362BAA" w:rsidRDefault="00ED4C7E" w:rsidP="00362BAA">
      <w:pPr>
        <w:jc w:val="both"/>
        <w:rPr>
          <w:rFonts w:ascii="Times New Roman" w:hAnsi="Times New Roman" w:cs="Times New Roman"/>
          <w:sz w:val="24"/>
          <w:szCs w:val="24"/>
        </w:rPr>
      </w:pPr>
      <w:r w:rsidRPr="00362BAA">
        <w:rPr>
          <w:rFonts w:ascii="Times New Roman" w:hAnsi="Times New Roman" w:cs="Times New Roman"/>
          <w:sz w:val="24"/>
          <w:szCs w:val="24"/>
        </w:rPr>
        <w:t>17.4. Тема солдатского братства в отечественной литературе XX – начала XXI века. (Одно произведение по выбору)</w:t>
      </w:r>
    </w:p>
    <w:p w:rsidR="00362BAA" w:rsidRPr="00362BAA" w:rsidRDefault="00362BAA" w:rsidP="00362B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BAA" w:rsidRPr="00362BAA" w:rsidRDefault="00362BAA" w:rsidP="0036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BAA">
        <w:rPr>
          <w:rFonts w:ascii="Times New Roman" w:hAnsi="Times New Roman" w:cs="Times New Roman"/>
          <w:b/>
          <w:sz w:val="24"/>
          <w:szCs w:val="24"/>
        </w:rPr>
        <w:t>!!! Проверьте, чтобы каждый ответ был записан рядом с номером соответствующего задания.</w:t>
      </w:r>
    </w:p>
    <w:sectPr w:rsidR="00362BAA" w:rsidRPr="00362BAA" w:rsidSect="00D20E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3BA8"/>
    <w:multiLevelType w:val="hybridMultilevel"/>
    <w:tmpl w:val="5BA0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EB"/>
    <w:rsid w:val="000C4DD6"/>
    <w:rsid w:val="00362BAA"/>
    <w:rsid w:val="0066538A"/>
    <w:rsid w:val="006879B6"/>
    <w:rsid w:val="007132BF"/>
    <w:rsid w:val="00D20EEB"/>
    <w:rsid w:val="00D64E9E"/>
    <w:rsid w:val="00ED4C7E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EB"/>
    <w:pPr>
      <w:ind w:left="720"/>
      <w:contextualSpacing/>
    </w:pPr>
  </w:style>
  <w:style w:type="table" w:styleId="a4">
    <w:name w:val="Table Grid"/>
    <w:basedOn w:val="a1"/>
    <w:uiPriority w:val="39"/>
    <w:rsid w:val="000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EB"/>
    <w:pPr>
      <w:ind w:left="720"/>
      <w:contextualSpacing/>
    </w:pPr>
  </w:style>
  <w:style w:type="table" w:styleId="a4">
    <w:name w:val="Table Grid"/>
    <w:basedOn w:val="a1"/>
    <w:uiPriority w:val="39"/>
    <w:rsid w:val="000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Клишова Ольга Геннадьевна</dc:creator>
  <cp:lastModifiedBy>Tatiana</cp:lastModifiedBy>
  <cp:revision>2</cp:revision>
  <dcterms:created xsi:type="dcterms:W3CDTF">2020-03-22T09:23:00Z</dcterms:created>
  <dcterms:modified xsi:type="dcterms:W3CDTF">2020-03-22T09:23:00Z</dcterms:modified>
</cp:coreProperties>
</file>